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BE964C" w14:textId="77777777" w:rsidR="00333469" w:rsidRPr="00333469" w:rsidRDefault="00333469" w:rsidP="00333469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Check-All Silent Spring Check Valve Series</w:t>
      </w:r>
    </w:p>
    <w:p w14:paraId="4598C1D1" w14:textId="77777777" w:rsidR="00333469" w:rsidRPr="00333469" w:rsidRDefault="00711727" w:rsidP="00333469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11727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6FFA2A8F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10505176" w14:textId="77777777" w:rsidR="00333469" w:rsidRPr="00333469" w:rsidRDefault="00333469" w:rsidP="00333469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Product Overview</w:t>
      </w:r>
    </w:p>
    <w:p w14:paraId="7451C9DF" w14:textId="77777777" w:rsidR="00333469" w:rsidRPr="00333469" w:rsidRDefault="00333469" w:rsidP="0033346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The Check-All silent check valves are a comprehensive lineup of spring-assisted, poppet-style check valves engineered to minimize water hammer and operate silently. They are designed for rapid closing via short-stroke action and offer smooth sealing through turbulence-assisted seat engagement—ideal for systems requiring precise, quiet backflow prevention.</w:t>
      </w:r>
    </w:p>
    <w:p w14:paraId="00BA5E16" w14:textId="77777777" w:rsidR="00333469" w:rsidRPr="00333469" w:rsidRDefault="00711727" w:rsidP="00333469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11727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6B3FAA28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08B81F07" w14:textId="77777777" w:rsidR="00333469" w:rsidRPr="00333469" w:rsidRDefault="00333469" w:rsidP="00333469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3 Key Features</w:t>
      </w:r>
    </w:p>
    <w:p w14:paraId="1A8B0964" w14:textId="77777777" w:rsidR="00333469" w:rsidRPr="00333469" w:rsidRDefault="00333469" w:rsidP="00333469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Wide variety of connection styles</w:t>
      </w:r>
    </w:p>
    <w:p w14:paraId="62F408FF" w14:textId="77777777" w:rsidR="00333469" w:rsidRPr="00333469" w:rsidRDefault="00333469" w:rsidP="00333469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Smooth, silent operation</w:t>
      </w:r>
    </w:p>
    <w:p w14:paraId="470A01A8" w14:textId="77777777" w:rsidR="00333469" w:rsidRPr="00333469" w:rsidRDefault="00333469" w:rsidP="00333469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Flexible spring-cracking settings</w:t>
      </w:r>
    </w:p>
    <w:p w14:paraId="65EE522F" w14:textId="77777777" w:rsidR="00333469" w:rsidRPr="00333469" w:rsidRDefault="00711727" w:rsidP="00333469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11727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046FA444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02D3D235" w14:textId="77777777" w:rsidR="00333469" w:rsidRPr="00333469" w:rsidRDefault="00333469" w:rsidP="00333469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Product Series / Styles</w:t>
      </w:r>
    </w:p>
    <w:p w14:paraId="1333FBC5" w14:textId="77777777" w:rsidR="00333469" w:rsidRPr="00333469" w:rsidRDefault="00333469" w:rsidP="0033346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Check-All offers a diverse collection of check valve styles to suit nearly any industrial need:</w:t>
      </w:r>
    </w:p>
    <w:p w14:paraId="4C4E771B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Adapter (AM, AF)</w:t>
      </w:r>
    </w:p>
    <w:p w14:paraId="793C1CAC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Bushing (BU, BR)</w:t>
      </w:r>
    </w:p>
    <w:p w14:paraId="1224F8D5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Butt Weld (B4, B8)</w:t>
      </w:r>
    </w:p>
    <w:p w14:paraId="2F6AD115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Connector (CN, CR)</w:t>
      </w:r>
    </w:p>
    <w:p w14:paraId="2FE3D3F8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Flange Insert (F1, F6, FP)</w:t>
      </w:r>
    </w:p>
    <w:p w14:paraId="5247938E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Horizontal / Vertical Flanged &amp; Drilled (HV, HT)</w:t>
      </w:r>
    </w:p>
    <w:p w14:paraId="1EF48CD9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Insert series (U1, R1, U3, UR, LP)</w:t>
      </w:r>
    </w:p>
    <w:p w14:paraId="26CC27A4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Mini Check (M1, M8)</w:t>
      </w:r>
    </w:p>
    <w:p w14:paraId="01198B02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Sanitary Cartridge (SC)</w:t>
      </w:r>
    </w:p>
    <w:p w14:paraId="4BF689B1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Sanitary Insert (3S, CB, TC)</w:t>
      </w:r>
    </w:p>
    <w:p w14:paraId="4C0D2D75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Straight-Sided Insert (SI)</w:t>
      </w:r>
    </w:p>
    <w:p w14:paraId="3095C4DC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Tubing Check (TV, TF)</w:t>
      </w:r>
    </w:p>
    <w:p w14:paraId="7CAE0036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Union Insert (UV)</w:t>
      </w:r>
    </w:p>
    <w:p w14:paraId="3A4B2515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Vacuum Flange Insert (VI)</w:t>
      </w:r>
    </w:p>
    <w:p w14:paraId="6FDA6E11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Wafer Insert (WV)</w:t>
      </w:r>
    </w:p>
    <w:p w14:paraId="29BD8168" w14:textId="77777777" w:rsidR="00333469" w:rsidRPr="00333469" w:rsidRDefault="00333469" w:rsidP="00333469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Custom Spring Check Design (CAV)</w:t>
      </w:r>
    </w:p>
    <w:p w14:paraId="661A3697" w14:textId="77777777" w:rsidR="00333469" w:rsidRPr="00333469" w:rsidRDefault="00711727" w:rsidP="00333469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11727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9FD6F30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16AD2775" w14:textId="77777777" w:rsidR="00333469" w:rsidRPr="00333469" w:rsidRDefault="00333469" w:rsidP="00333469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Technical Specifications</w:t>
      </w:r>
    </w:p>
    <w:p w14:paraId="0BCF7CDD" w14:textId="77777777" w:rsidR="00333469" w:rsidRPr="00333469" w:rsidRDefault="00333469" w:rsidP="00333469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Valve Design:</w:t>
      </w: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In-line spring-loaded poppet mechanism</w:t>
      </w:r>
    </w:p>
    <w:p w14:paraId="31F5D718" w14:textId="77777777" w:rsidR="00333469" w:rsidRPr="00333469" w:rsidRDefault="00333469" w:rsidP="00333469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Seat Options:</w:t>
      </w: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Soft (PTFE / elastomer) or metal-to-metal</w:t>
      </w:r>
    </w:p>
    <w:p w14:paraId="3F497F06" w14:textId="77777777" w:rsidR="00333469" w:rsidRPr="00333469" w:rsidRDefault="00333469" w:rsidP="00333469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lastRenderedPageBreak/>
        <w:t>Cracking Pressure:</w:t>
      </w: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Wide spring-setting flexibility from low (vacuum applications) to high (up to 10,000 psi systems)</w:t>
      </w:r>
    </w:p>
    <w:p w14:paraId="019AD1B7" w14:textId="77777777" w:rsidR="00333469" w:rsidRPr="00333469" w:rsidRDefault="00333469" w:rsidP="00333469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Materials:</w:t>
      </w: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Multiple alloys available—including stainless steel, titanium, Alloy 20, C-276, Monel 400, and more</w:t>
      </w:r>
    </w:p>
    <w:p w14:paraId="2B6C065D" w14:textId="77777777" w:rsidR="00333469" w:rsidRPr="00333469" w:rsidRDefault="00333469" w:rsidP="00333469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Sizes Supported:</w:t>
      </w: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From 1/8" NPT up to 20" flange connections</w:t>
      </w:r>
    </w:p>
    <w:p w14:paraId="6A3CF00E" w14:textId="77777777" w:rsidR="00333469" w:rsidRPr="00333469" w:rsidRDefault="00711727" w:rsidP="00333469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11727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1A9F5DE8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3ED23F5C" w14:textId="77777777" w:rsidR="00333469" w:rsidRPr="00333469" w:rsidRDefault="00333469" w:rsidP="00333469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Applications &amp; Industry Use-Cases</w:t>
      </w:r>
    </w:p>
    <w:p w14:paraId="22D58EBB" w14:textId="77777777" w:rsidR="00333469" w:rsidRPr="00333469" w:rsidRDefault="00333469" w:rsidP="00333469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Backflow protection across liquids and gases</w:t>
      </w:r>
    </w:p>
    <w:p w14:paraId="75D15B65" w14:textId="77777777" w:rsidR="00333469" w:rsidRPr="00333469" w:rsidRDefault="00333469" w:rsidP="00333469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Support for clean process systems with stringent leak requirements</w:t>
      </w:r>
    </w:p>
    <w:p w14:paraId="7BAC2C1F" w14:textId="77777777" w:rsidR="00333469" w:rsidRPr="00333469" w:rsidRDefault="00333469" w:rsidP="00333469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Meter protection and pump isolation in water networks</w:t>
      </w:r>
    </w:p>
    <w:p w14:paraId="172599D3" w14:textId="77777777" w:rsidR="00333469" w:rsidRPr="00333469" w:rsidRDefault="00333469" w:rsidP="00333469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Applications requiring silent operation—particularly in tight or noise-sensitive environments</w:t>
      </w:r>
    </w:p>
    <w:p w14:paraId="188AF12C" w14:textId="77777777" w:rsidR="00333469" w:rsidRPr="00333469" w:rsidRDefault="00711727" w:rsidP="00333469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11727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6EE23C1C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2552DD55" w14:textId="77777777" w:rsidR="00333469" w:rsidRPr="00333469" w:rsidRDefault="00333469" w:rsidP="00333469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Capabilities</w:t>
      </w:r>
    </w:p>
    <w:p w14:paraId="7701D021" w14:textId="77777777" w:rsidR="00333469" w:rsidRPr="00333469" w:rsidRDefault="00333469" w:rsidP="00333469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Customizable spring settings for precise cracking and reseal </w:t>
      </w:r>
      <w:proofErr w:type="spellStart"/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behaviors</w:t>
      </w:r>
      <w:proofErr w:type="spellEnd"/>
    </w:p>
    <w:p w14:paraId="1B9A826B" w14:textId="77777777" w:rsidR="00333469" w:rsidRPr="00333469" w:rsidRDefault="00333469" w:rsidP="00333469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Multiple installation options: horizontal or vertical, with no performance change</w:t>
      </w:r>
    </w:p>
    <w:p w14:paraId="118A0316" w14:textId="77777777" w:rsidR="00333469" w:rsidRPr="00333469" w:rsidRDefault="00333469" w:rsidP="00333469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Excellent performance in both pressure relief and vacuum breaker roles</w:t>
      </w:r>
    </w:p>
    <w:p w14:paraId="76A53004" w14:textId="77777777" w:rsidR="00333469" w:rsidRPr="00333469" w:rsidRDefault="00333469" w:rsidP="00333469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Built for longevity with minimal maintenance in harsh or high-cycle environments</w:t>
      </w:r>
    </w:p>
    <w:p w14:paraId="3A2FFF2B" w14:textId="77777777" w:rsidR="00333469" w:rsidRPr="00333469" w:rsidRDefault="00711727" w:rsidP="00333469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11727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7828EC2A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5E5CD5E2" w14:textId="77777777" w:rsidR="00333469" w:rsidRPr="00333469" w:rsidRDefault="00333469" w:rsidP="00333469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Optional Accessories &amp; Custom Features</w:t>
      </w:r>
    </w:p>
    <w:p w14:paraId="2A8620F6" w14:textId="77777777" w:rsidR="00333469" w:rsidRPr="00333469" w:rsidRDefault="00333469" w:rsidP="00333469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Special spring materials (stainless steel, titanium, Inconel, etc.)</w:t>
      </w:r>
    </w:p>
    <w:p w14:paraId="76AB3962" w14:textId="77777777" w:rsidR="00333469" w:rsidRPr="00333469" w:rsidRDefault="00333469" w:rsidP="00333469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PTFE-encapsulated springs for corrosive service</w:t>
      </w:r>
    </w:p>
    <w:p w14:paraId="21C55166" w14:textId="77777777" w:rsidR="00333469" w:rsidRPr="00333469" w:rsidRDefault="00333469" w:rsidP="00333469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Custom connection styles or configurations via CAV series</w:t>
      </w:r>
    </w:p>
    <w:p w14:paraId="29D08601" w14:textId="77777777" w:rsidR="00333469" w:rsidRPr="00333469" w:rsidRDefault="00333469" w:rsidP="00333469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3346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Documentation packages—data sheets, sizing charts, technical support options</w:t>
      </w:r>
    </w:p>
    <w:p w14:paraId="3FB1A6EF" w14:textId="77777777" w:rsidR="00333469" w:rsidRPr="00333469" w:rsidRDefault="00711727" w:rsidP="00333469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11727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4F8F9F9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0FE6E310" w14:textId="69CCAC5D" w:rsidR="00F92C09" w:rsidRPr="00333469" w:rsidRDefault="00F92C09" w:rsidP="00333469"/>
    <w:sectPr w:rsidR="00F92C09" w:rsidRPr="003334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2F73B4"/>
    <w:multiLevelType w:val="multilevel"/>
    <w:tmpl w:val="06FC4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001436"/>
    <w:multiLevelType w:val="multilevel"/>
    <w:tmpl w:val="262A6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9D0C5F"/>
    <w:multiLevelType w:val="multilevel"/>
    <w:tmpl w:val="93583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3E300A"/>
    <w:multiLevelType w:val="multilevel"/>
    <w:tmpl w:val="3D5EC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FA4B18"/>
    <w:multiLevelType w:val="multilevel"/>
    <w:tmpl w:val="31CE0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853518"/>
    <w:multiLevelType w:val="multilevel"/>
    <w:tmpl w:val="4EE04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CE28AF"/>
    <w:multiLevelType w:val="multilevel"/>
    <w:tmpl w:val="E4763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201015"/>
    <w:multiLevelType w:val="multilevel"/>
    <w:tmpl w:val="31C49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F66B42"/>
    <w:multiLevelType w:val="multilevel"/>
    <w:tmpl w:val="3286B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6F5ADD"/>
    <w:multiLevelType w:val="multilevel"/>
    <w:tmpl w:val="557A8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F963DA"/>
    <w:multiLevelType w:val="multilevel"/>
    <w:tmpl w:val="FF9ED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8960DF"/>
    <w:multiLevelType w:val="multilevel"/>
    <w:tmpl w:val="14C07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A94A90"/>
    <w:multiLevelType w:val="multilevel"/>
    <w:tmpl w:val="54387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2A39F1"/>
    <w:multiLevelType w:val="multilevel"/>
    <w:tmpl w:val="1438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B944E2"/>
    <w:multiLevelType w:val="multilevel"/>
    <w:tmpl w:val="B4720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BB5642"/>
    <w:multiLevelType w:val="multilevel"/>
    <w:tmpl w:val="FA448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BD31B86"/>
    <w:multiLevelType w:val="multilevel"/>
    <w:tmpl w:val="46BC1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F470B84"/>
    <w:multiLevelType w:val="multilevel"/>
    <w:tmpl w:val="DD72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1461007">
    <w:abstractNumId w:val="16"/>
  </w:num>
  <w:num w:numId="2" w16cid:durableId="511647931">
    <w:abstractNumId w:val="5"/>
  </w:num>
  <w:num w:numId="3" w16cid:durableId="1880704661">
    <w:abstractNumId w:val="11"/>
  </w:num>
  <w:num w:numId="4" w16cid:durableId="914894443">
    <w:abstractNumId w:val="15"/>
  </w:num>
  <w:num w:numId="5" w16cid:durableId="1788432254">
    <w:abstractNumId w:val="2"/>
  </w:num>
  <w:num w:numId="6" w16cid:durableId="1417434625">
    <w:abstractNumId w:val="13"/>
  </w:num>
  <w:num w:numId="7" w16cid:durableId="296886178">
    <w:abstractNumId w:val="7"/>
  </w:num>
  <w:num w:numId="8" w16cid:durableId="265844748">
    <w:abstractNumId w:val="8"/>
  </w:num>
  <w:num w:numId="9" w16cid:durableId="1752584915">
    <w:abstractNumId w:val="0"/>
  </w:num>
  <w:num w:numId="10" w16cid:durableId="1917280572">
    <w:abstractNumId w:val="4"/>
  </w:num>
  <w:num w:numId="11" w16cid:durableId="1083180103">
    <w:abstractNumId w:val="17"/>
  </w:num>
  <w:num w:numId="12" w16cid:durableId="563565765">
    <w:abstractNumId w:val="9"/>
  </w:num>
  <w:num w:numId="13" w16cid:durableId="175074410">
    <w:abstractNumId w:val="6"/>
  </w:num>
  <w:num w:numId="14" w16cid:durableId="300035696">
    <w:abstractNumId w:val="12"/>
  </w:num>
  <w:num w:numId="15" w16cid:durableId="1497064797">
    <w:abstractNumId w:val="10"/>
  </w:num>
  <w:num w:numId="16" w16cid:durableId="448010445">
    <w:abstractNumId w:val="14"/>
  </w:num>
  <w:num w:numId="17" w16cid:durableId="138615956">
    <w:abstractNumId w:val="1"/>
  </w:num>
  <w:num w:numId="18" w16cid:durableId="4463186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43D"/>
    <w:rsid w:val="00022D82"/>
    <w:rsid w:val="0031228B"/>
    <w:rsid w:val="00333469"/>
    <w:rsid w:val="0038443D"/>
    <w:rsid w:val="00684A24"/>
    <w:rsid w:val="00711727"/>
    <w:rsid w:val="00A34193"/>
    <w:rsid w:val="00A9260C"/>
    <w:rsid w:val="00C84F86"/>
    <w:rsid w:val="00D31953"/>
    <w:rsid w:val="00DE2ED5"/>
    <w:rsid w:val="00E36290"/>
    <w:rsid w:val="00F9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41ABD"/>
  <w15:chartTrackingRefBased/>
  <w15:docId w15:val="{84DE0A27-CB51-E841-B5C5-A4FB3B23D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44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44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44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44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44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443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443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443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443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44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844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844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44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44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44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44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44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44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44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44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443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44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443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44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44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44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44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44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443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8443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38443D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8443D"/>
  </w:style>
  <w:style w:type="character" w:styleId="Strong">
    <w:name w:val="Strong"/>
    <w:basedOn w:val="DefaultParagraphFont"/>
    <w:uiPriority w:val="22"/>
    <w:qFormat/>
    <w:rsid w:val="0038443D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38443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0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Ishita Kumar</dc:creator>
  <cp:keywords/>
  <dc:description/>
  <cp:lastModifiedBy>Ishita Kumar</cp:lastModifiedBy>
  <cp:revision>2</cp:revision>
  <dcterms:created xsi:type="dcterms:W3CDTF">2025-09-02T00:33:00Z</dcterms:created>
  <dcterms:modified xsi:type="dcterms:W3CDTF">2025-09-02T00:33:00Z</dcterms:modified>
</cp:coreProperties>
</file>