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rPr>
          <w:rFonts w:ascii="Times New Roman" w:cs="Times New Roman" w:eastAsia="Times New Roman" w:hAnsi="Times New Roman"/>
          <w:b w:val="1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7"/>
          <w:szCs w:val="27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7"/>
          <w:szCs w:val="27"/>
          <w:rtl w:val="0"/>
        </w:rPr>
        <w:t xml:space="preserve">Monitor Solids Flow Detection</w:t>
      </w:r>
    </w:p>
    <w:p w:rsidR="00000000" w:rsidDel="00000000" w:rsidP="00000000" w:rsidRDefault="00000000" w:rsidRPr="00000000" w14:paraId="00000002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Product Overview: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t xml:space="preserve">Monitor’s Solids Flow Detectors provide non-intrusive and highly sensitive detection of bulk solid materials in pneumatic and gravity-fed systems. Ideal for confirming flow/no-flow conditions to ensure continuous process performance.</w:t>
      </w:r>
    </w:p>
    <w:p w:rsidR="00000000" w:rsidDel="00000000" w:rsidP="00000000" w:rsidRDefault="00000000" w:rsidRPr="00000000" w14:paraId="00000003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 Key Features: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Non-intrusive detection technology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Adjustable sensitivity range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Wide variety of material compatibility</w:t>
      </w:r>
    </w:p>
    <w:p w:rsidR="00000000" w:rsidDel="00000000" w:rsidP="00000000" w:rsidRDefault="00000000" w:rsidRPr="00000000" w14:paraId="00000007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Technical Specifications: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Detection Type: Microwave Doppler or Piezoelectric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 Relay contact (SPDT)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Power Supply: 24 VDC or 110/220 VAC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Operating Temp: -40°C to +80°C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Mounting: External to pipe, chute, or duct</w:t>
      </w:r>
    </w:p>
    <w:p w:rsidR="00000000" w:rsidDel="00000000" w:rsidP="00000000" w:rsidRDefault="00000000" w:rsidRPr="00000000" w14:paraId="0000000D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Applications &amp; Industry Use-Cases: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Flow confirmation in pneumatic conveying lines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Gravity chute monitoring in cement, plastics, food, and chemical industries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Plug and blockage detection</w:t>
      </w:r>
    </w:p>
    <w:p w:rsidR="00000000" w:rsidDel="00000000" w:rsidP="00000000" w:rsidRDefault="00000000" w:rsidRPr="00000000" w14:paraId="00000011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Media Compatibility: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28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Powders, granules, pellets, flakes, and other bulk solids</w:t>
      </w:r>
    </w:p>
    <w:p w:rsidR="00000000" w:rsidDel="00000000" w:rsidP="00000000" w:rsidRDefault="00000000" w:rsidRPr="00000000" w14:paraId="00000013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Capabilities: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Prevents costly downtime from line blockages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Ensures materials are moving at critical process points</w:t>
      </w:r>
    </w:p>
    <w:p w:rsidR="00000000" w:rsidDel="00000000" w:rsidP="00000000" w:rsidRDefault="00000000" w:rsidRPr="00000000" w14:paraId="00000016">
      <w:pPr>
        <w:spacing w:after="280" w:before="28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Optional Accessories: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spacing w:after="0" w:before="28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Air purge connection</w:t>
      </w:r>
    </w:p>
    <w:p w:rsidR="00000000" w:rsidDel="00000000" w:rsidP="00000000" w:rsidRDefault="00000000" w:rsidRPr="00000000" w14:paraId="00000018">
      <w:pPr>
        <w:numPr>
          <w:ilvl w:val="0"/>
          <w:numId w:val="6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Custom mounting brackets</w:t>
      </w:r>
    </w:p>
    <w:p w:rsidR="00000000" w:rsidDel="00000000" w:rsidP="00000000" w:rsidRDefault="00000000" w:rsidRPr="00000000" w14:paraId="00000019">
      <w:pPr>
        <w:numPr>
          <w:ilvl w:val="0"/>
          <w:numId w:val="6"/>
        </w:numPr>
        <w:spacing w:after="280" w:before="0" w:lineRule="auto"/>
        <w:ind w:left="72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Remote signal transmitter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-I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A20EF4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A20EF4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A20EF4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A20EF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A20EF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A20EF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A20EF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rsid w:val="00A20EF4"/>
    <w:rPr>
      <w:rFonts w:cstheme="majorBidi" w:eastAsiaTheme="majorEastAsia"/>
      <w:color w:val="0f4761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rsid w:val="00A20EF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A20EF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A20EF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A20EF4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A20EF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A20EF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A20EF4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A20EF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A20EF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A20EF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A20EF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A20EF4"/>
    <w:rPr>
      <w:i w:val="1"/>
      <w:iCs w:val="1"/>
      <w:color w:val="0f4761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A20EF4"/>
    <w:rPr>
      <w:b w:val="1"/>
      <w:bCs w:val="1"/>
      <w:smallCaps w:val="1"/>
      <w:color w:val="0f4761" w:themeColor="accent1" w:themeShade="0000BF"/>
      <w:spacing w:val="5"/>
    </w:rPr>
  </w:style>
  <w:style w:type="character" w:styleId="Strong">
    <w:name w:val="Strong"/>
    <w:basedOn w:val="DefaultParagraphFont"/>
    <w:uiPriority w:val="22"/>
    <w:qFormat w:val="1"/>
    <w:rsid w:val="00A20EF4"/>
    <w:rPr>
      <w:b w:val="1"/>
      <w:bCs w:val="1"/>
    </w:rPr>
  </w:style>
  <w:style w:type="paragraph" w:styleId="NormalWeb">
    <w:name w:val="Normal (Web)"/>
    <w:basedOn w:val="Normal"/>
    <w:uiPriority w:val="99"/>
    <w:semiHidden w:val="1"/>
    <w:unhideWhenUsed w:val="1"/>
    <w:rsid w:val="00A20EF4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apple-converted-space" w:customStyle="1">
    <w:name w:val="apple-converted-space"/>
    <w:basedOn w:val="DefaultParagraphFont"/>
    <w:rsid w:val="00A20EF4"/>
  </w:style>
  <w:style w:type="paragraph" w:styleId="msonormal0" w:customStyle="1">
    <w:name w:val="msonormal"/>
    <w:basedOn w:val="Normal"/>
    <w:rsid w:val="00922F3B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relative" w:customStyle="1">
    <w:name w:val="relative"/>
    <w:basedOn w:val="DefaultParagraphFont"/>
    <w:rsid w:val="00922F3B"/>
  </w:style>
  <w:style w:type="character" w:styleId="ms-1" w:customStyle="1">
    <w:name w:val="ms-1"/>
    <w:basedOn w:val="DefaultParagraphFont"/>
    <w:rsid w:val="00922F3B"/>
  </w:style>
  <w:style w:type="character" w:styleId="Hyperlink">
    <w:name w:val="Hyperlink"/>
    <w:basedOn w:val="DefaultParagraphFont"/>
    <w:uiPriority w:val="99"/>
    <w:semiHidden w:val="1"/>
    <w:unhideWhenUsed w:val="1"/>
    <w:rsid w:val="00922F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922F3B"/>
    <w:rPr>
      <w:color w:val="800080"/>
      <w:u w:val="single"/>
    </w:rPr>
  </w:style>
  <w:style w:type="character" w:styleId="flex" w:customStyle="1">
    <w:name w:val="flex"/>
    <w:basedOn w:val="DefaultParagraphFont"/>
    <w:rsid w:val="00922F3B"/>
  </w:style>
  <w:style w:type="character" w:styleId="max-w-full" w:customStyle="1">
    <w:name w:val="max-w-full"/>
    <w:basedOn w:val="DefaultParagraphFont"/>
    <w:rsid w:val="00922F3B"/>
  </w:style>
  <w:style w:type="character" w:styleId="-me-1" w:customStyle="1">
    <w:name w:val="-me-1"/>
    <w:basedOn w:val="DefaultParagraphFont"/>
    <w:rsid w:val="00922F3B"/>
  </w:style>
  <w:style w:type="character" w:styleId="Emphasis">
    <w:name w:val="Emphasis"/>
    <w:basedOn w:val="DefaultParagraphFont"/>
    <w:uiPriority w:val="20"/>
    <w:qFormat w:val="1"/>
    <w:rsid w:val="00922F3B"/>
    <w:rPr>
      <w:i w:val="1"/>
      <w:iCs w:val="1"/>
    </w:rPr>
  </w:style>
  <w:style w:type="character" w:styleId="HTMLCode">
    <w:name w:val="HTML Code"/>
    <w:basedOn w:val="DefaultParagraphFont"/>
    <w:uiPriority w:val="99"/>
    <w:semiHidden w:val="1"/>
    <w:unhideWhenUsed w:val="1"/>
    <w:rsid w:val="00922F3B"/>
    <w:rPr>
      <w:rFonts w:ascii="Courier New" w:cs="Courier New" w:eastAsia="Times New Roman" w:hAnsi="Courier New"/>
      <w:sz w:val="20"/>
      <w:szCs w:val="20"/>
    </w:rPr>
  </w:style>
  <w:style w:type="character" w:styleId="align-middle" w:customStyle="1">
    <w:name w:val="align-middle"/>
    <w:basedOn w:val="DefaultParagraphFont"/>
    <w:rsid w:val="00922F3B"/>
  </w:style>
  <w:style w:type="character" w:styleId="ms-05" w:customStyle="1">
    <w:name w:val="ms-0.5"/>
    <w:basedOn w:val="DefaultParagraphFont"/>
    <w:rsid w:val="00922F3B"/>
  </w:style>
  <w:style w:type="paragraph" w:styleId="firstmt-0" w:customStyle="1">
    <w:name w:val="first:mt-0"/>
    <w:basedOn w:val="Normal"/>
    <w:rsid w:val="00922F3B"/>
    <w:pPr>
      <w:spacing w:after="100" w:afterAutospacing="1" w:before="100" w:beforeAutospacing="1"/>
    </w:pPr>
    <w:rPr>
      <w:rFonts w:ascii="Times New Roman" w:cs="Times New Roman" w:eastAsia="Times New Roman" w:hAnsi="Times New Roman"/>
      <w:kern w:val="0"/>
      <w:lang w:eastAsia="en-GB"/>
    </w:rPr>
  </w:style>
  <w:style w:type="character" w:styleId="grow" w:customStyle="1">
    <w:name w:val="grow"/>
    <w:basedOn w:val="DefaultParagraphFont"/>
    <w:rsid w:val="00922F3B"/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/UWWiBvYja9wfra/PSdyQgfqXw==">CgMxLjA4AHIhMVVXc1JrZ3ZYc1JTRUZRWV9nd3BnTldRaW14a0pJazR5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2025-09-03T01:10:00Z</dcterms:created>
  <dc:creator>Ishita Kumar</dc:creator>
</cp:coreProperties>
</file>